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923B5" w:rsidRDefault="00CB2C49" w:rsidP="00CB2C49">
      <w:pPr>
        <w:jc w:val="center"/>
        <w:rPr>
          <w:b/>
          <w:sz w:val="24"/>
          <w:szCs w:val="24"/>
        </w:rPr>
      </w:pPr>
      <w:r w:rsidRPr="000923B5">
        <w:rPr>
          <w:b/>
          <w:sz w:val="24"/>
          <w:szCs w:val="24"/>
        </w:rPr>
        <w:t>АННОТАЦИЯ</w:t>
      </w:r>
    </w:p>
    <w:p w:rsidR="00CB2C49" w:rsidRPr="000923B5" w:rsidRDefault="00CB2C49" w:rsidP="00CB2C49">
      <w:pPr>
        <w:jc w:val="center"/>
        <w:rPr>
          <w:sz w:val="24"/>
          <w:szCs w:val="24"/>
        </w:rPr>
      </w:pPr>
      <w:r w:rsidRPr="000923B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923B5" w:rsidTr="00CB2C49">
        <w:tc>
          <w:tcPr>
            <w:tcW w:w="3261" w:type="dxa"/>
            <w:shd w:val="clear" w:color="auto" w:fill="E7E6E6" w:themeFill="background2"/>
          </w:tcPr>
          <w:p w:rsidR="0075328A" w:rsidRPr="000923B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923B5" w:rsidRDefault="000C4B3D" w:rsidP="00230905">
            <w:pPr>
              <w:rPr>
                <w:color w:val="000000" w:themeColor="text1"/>
                <w:sz w:val="24"/>
                <w:szCs w:val="24"/>
              </w:rPr>
            </w:pPr>
            <w:r w:rsidRPr="000923B5">
              <w:rPr>
                <w:b/>
                <w:color w:val="000000" w:themeColor="text1"/>
                <w:sz w:val="24"/>
                <w:szCs w:val="24"/>
              </w:rPr>
              <w:t>Анализ и диагностика финансово-хозяйственной деятельности</w:t>
            </w:r>
          </w:p>
        </w:tc>
      </w:tr>
      <w:tr w:rsidR="00A30025" w:rsidRPr="000923B5" w:rsidTr="00A30025">
        <w:tc>
          <w:tcPr>
            <w:tcW w:w="3261" w:type="dxa"/>
            <w:shd w:val="clear" w:color="auto" w:fill="E7E6E6" w:themeFill="background2"/>
          </w:tcPr>
          <w:p w:rsidR="00A30025" w:rsidRPr="000923B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923B5" w:rsidRDefault="00A30025" w:rsidP="00A3002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923B5" w:rsidRDefault="00A30025" w:rsidP="0023090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Экономика</w:t>
            </w:r>
          </w:p>
        </w:tc>
      </w:tr>
      <w:tr w:rsidR="009B60C5" w:rsidRPr="000923B5" w:rsidTr="00CB2C49">
        <w:tc>
          <w:tcPr>
            <w:tcW w:w="3261" w:type="dxa"/>
            <w:shd w:val="clear" w:color="auto" w:fill="E7E6E6" w:themeFill="background2"/>
          </w:tcPr>
          <w:p w:rsidR="009B60C5" w:rsidRPr="000923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Экономическая безопасность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Экономика организаций здравоохранения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Мировая экономика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  <w:p w:rsidR="009B60C5" w:rsidRPr="000923B5" w:rsidRDefault="000923B5" w:rsidP="000923B5">
            <w:pPr>
              <w:rPr>
                <w:b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0923B5" w:rsidTr="00CB2C49">
        <w:tc>
          <w:tcPr>
            <w:tcW w:w="3261" w:type="dxa"/>
            <w:shd w:val="clear" w:color="auto" w:fill="E7E6E6" w:themeFill="background2"/>
          </w:tcPr>
          <w:p w:rsidR="00230905" w:rsidRPr="000923B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923B5" w:rsidRDefault="000C4B3D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8</w:t>
            </w:r>
            <w:r w:rsidR="000923B5">
              <w:rPr>
                <w:sz w:val="24"/>
                <w:szCs w:val="24"/>
              </w:rPr>
              <w:t xml:space="preserve"> </w:t>
            </w:r>
            <w:r w:rsidR="00230905" w:rsidRPr="000923B5">
              <w:rPr>
                <w:sz w:val="24"/>
                <w:szCs w:val="24"/>
              </w:rPr>
              <w:t>з.е.</w:t>
            </w:r>
          </w:p>
        </w:tc>
      </w:tr>
      <w:tr w:rsidR="009B60C5" w:rsidRPr="000923B5" w:rsidTr="00CB2C49">
        <w:tc>
          <w:tcPr>
            <w:tcW w:w="3261" w:type="dxa"/>
            <w:shd w:val="clear" w:color="auto" w:fill="E7E6E6" w:themeFill="background2"/>
          </w:tcPr>
          <w:p w:rsidR="009B60C5" w:rsidRPr="000923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923B5" w:rsidRDefault="00230905" w:rsidP="009B60C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Экзамен</w:t>
            </w:r>
          </w:p>
          <w:p w:rsidR="00230905" w:rsidRPr="000923B5" w:rsidRDefault="00230905" w:rsidP="000C4B3D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0923B5" w:rsidTr="004E6061">
        <w:tc>
          <w:tcPr>
            <w:tcW w:w="3261" w:type="dxa"/>
            <w:shd w:val="clear" w:color="auto" w:fill="E7E6E6" w:themeFill="background2"/>
          </w:tcPr>
          <w:p w:rsidR="00CB2C49" w:rsidRPr="000923B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923B5" w:rsidRDefault="002546F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bookmarkStart w:id="0" w:name="_GoBack"/>
            <w:bookmarkEnd w:id="0"/>
            <w:r w:rsidR="004E6061" w:rsidRPr="000923B5">
              <w:rPr>
                <w:i/>
                <w:sz w:val="24"/>
                <w:szCs w:val="24"/>
              </w:rPr>
              <w:t>кономики предприятий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D54330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Крат</w:t>
            </w:r>
            <w:r w:rsidR="00D54330" w:rsidRPr="000923B5">
              <w:rPr>
                <w:b/>
                <w:i/>
                <w:sz w:val="24"/>
                <w:szCs w:val="24"/>
              </w:rPr>
              <w:t>к</w:t>
            </w:r>
            <w:r w:rsidRPr="000923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0923B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Тема 1. </w:t>
            </w:r>
            <w:r w:rsidR="000C4B3D" w:rsidRPr="000923B5">
              <w:rPr>
                <w:kern w:val="0"/>
                <w:sz w:val="24"/>
                <w:szCs w:val="24"/>
              </w:rPr>
              <w:t xml:space="preserve">Содержание, предмет, </w:t>
            </w:r>
            <w:r w:rsidR="003E49AB" w:rsidRPr="000923B5">
              <w:rPr>
                <w:kern w:val="0"/>
                <w:sz w:val="24"/>
                <w:szCs w:val="24"/>
              </w:rPr>
              <w:t>цели и</w:t>
            </w:r>
            <w:r w:rsidR="000C4B3D" w:rsidRPr="000923B5">
              <w:rPr>
                <w:kern w:val="0"/>
                <w:sz w:val="24"/>
                <w:szCs w:val="24"/>
              </w:rPr>
              <w:t xml:space="preserve"> </w:t>
            </w:r>
            <w:r w:rsidR="003E49AB" w:rsidRPr="000923B5">
              <w:rPr>
                <w:kern w:val="0"/>
                <w:sz w:val="24"/>
                <w:szCs w:val="24"/>
              </w:rPr>
              <w:t>задачи экономического</w:t>
            </w:r>
            <w:r w:rsidR="000C4B3D" w:rsidRPr="000923B5">
              <w:rPr>
                <w:kern w:val="0"/>
                <w:sz w:val="24"/>
                <w:szCs w:val="24"/>
              </w:rPr>
              <w:t xml:space="preserve"> анализа. Принципы. Виды экономического анализа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0923B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Тема 2. </w:t>
            </w:r>
            <w:r w:rsidR="000C4B3D" w:rsidRPr="000923B5">
              <w:rPr>
                <w:kern w:val="0"/>
                <w:sz w:val="24"/>
                <w:szCs w:val="24"/>
              </w:rPr>
              <w:t xml:space="preserve">Метод и методика анализа и диагностики финансово-хозяйственной  деятельности </w:t>
            </w:r>
            <w:r w:rsidR="00A85581" w:rsidRPr="000923B5">
              <w:rPr>
                <w:kern w:val="0"/>
                <w:sz w:val="24"/>
                <w:szCs w:val="24"/>
              </w:rPr>
              <w:t>организации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Тема 3. </w:t>
            </w:r>
            <w:r w:rsidR="000C4B3D" w:rsidRPr="000923B5">
              <w:rPr>
                <w:kern w:val="0"/>
                <w:sz w:val="24"/>
                <w:szCs w:val="24"/>
              </w:rPr>
              <w:t>Информационное обеспечение экономического анализа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0C4B3D" w:rsidP="001F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Тема 4.</w:t>
            </w:r>
            <w:r w:rsidR="003E49AB" w:rsidRPr="000923B5">
              <w:rPr>
                <w:kern w:val="0"/>
                <w:sz w:val="24"/>
                <w:szCs w:val="24"/>
              </w:rPr>
              <w:t xml:space="preserve"> </w:t>
            </w:r>
            <w:r w:rsidRPr="000923B5">
              <w:rPr>
                <w:kern w:val="0"/>
                <w:sz w:val="24"/>
                <w:szCs w:val="24"/>
              </w:rPr>
              <w:t>Система показателей, используемых в экономическом анализе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5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Методика факторного анализа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6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Способы обработки информации (традиционные)   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E49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</w:t>
            </w:r>
            <w:r w:rsidR="003E49AB" w:rsidRPr="000923B5">
              <w:rPr>
                <w:kern w:val="0"/>
                <w:sz w:val="24"/>
                <w:szCs w:val="24"/>
              </w:rPr>
              <w:t xml:space="preserve"> </w:t>
            </w:r>
            <w:r w:rsidRPr="000923B5">
              <w:rPr>
                <w:kern w:val="0"/>
                <w:sz w:val="24"/>
                <w:szCs w:val="24"/>
              </w:rPr>
              <w:t>7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8</w:t>
            </w:r>
            <w:r w:rsidR="003E49AB" w:rsidRPr="000923B5">
              <w:rPr>
                <w:kern w:val="0"/>
                <w:sz w:val="24"/>
                <w:szCs w:val="24"/>
              </w:rPr>
              <w:t>. Функционально-</w:t>
            </w:r>
            <w:r w:rsidRPr="000923B5">
              <w:rPr>
                <w:kern w:val="0"/>
                <w:sz w:val="24"/>
                <w:szCs w:val="24"/>
              </w:rPr>
              <w:t>стоимостного анализа (ФСА</w:t>
            </w:r>
            <w:r w:rsidR="00A85581" w:rsidRPr="000923B5">
              <w:rPr>
                <w:kern w:val="0"/>
                <w:sz w:val="24"/>
                <w:szCs w:val="24"/>
              </w:rPr>
              <w:t>)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9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Диагностика объема производства и реализации продукции</w:t>
            </w:r>
            <w:r w:rsidR="00A85581" w:rsidRPr="000923B5">
              <w:rPr>
                <w:kern w:val="0"/>
                <w:sz w:val="24"/>
                <w:szCs w:val="24"/>
              </w:rPr>
              <w:t xml:space="preserve"> (услуг)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10. Диагностика эффективности использования основных производственных фондов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11. Диагностика эффективности использования  материальных ресурсов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12. Анализ использования  трудовых ресурсов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Тема 13. Анализ  затрат на производство и реализацию продукции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3E49AB" w:rsidP="00A85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 xml:space="preserve">Тема 14. </w:t>
            </w:r>
            <w:r w:rsidR="00057868" w:rsidRPr="000923B5">
              <w:rPr>
                <w:kern w:val="0"/>
                <w:sz w:val="24"/>
                <w:szCs w:val="24"/>
              </w:rPr>
              <w:t>Финансовый анализ деятельности</w:t>
            </w:r>
            <w:r w:rsidR="00A85581" w:rsidRPr="000923B5">
              <w:rPr>
                <w:kern w:val="0"/>
                <w:sz w:val="24"/>
                <w:szCs w:val="24"/>
              </w:rPr>
              <w:t xml:space="preserve"> организации</w:t>
            </w:r>
            <w:r w:rsidR="00057868" w:rsidRPr="000923B5">
              <w:rPr>
                <w:kern w:val="0"/>
                <w:sz w:val="24"/>
                <w:szCs w:val="24"/>
              </w:rPr>
              <w:t>: методология</w:t>
            </w:r>
          </w:p>
        </w:tc>
      </w:tr>
      <w:tr w:rsidR="00057868" w:rsidRPr="000923B5" w:rsidTr="00CB2C49">
        <w:tc>
          <w:tcPr>
            <w:tcW w:w="10490" w:type="dxa"/>
            <w:gridSpan w:val="3"/>
          </w:tcPr>
          <w:p w:rsidR="00057868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Тема 15. Анализ имущественного потенциала, кредитоспособности, финансовой устойчивости</w:t>
            </w:r>
          </w:p>
        </w:tc>
      </w:tr>
      <w:tr w:rsidR="00057868" w:rsidRPr="000923B5" w:rsidTr="00CB2C49">
        <w:tc>
          <w:tcPr>
            <w:tcW w:w="10490" w:type="dxa"/>
            <w:gridSpan w:val="3"/>
          </w:tcPr>
          <w:p w:rsidR="00057868" w:rsidRPr="000923B5" w:rsidRDefault="00057868" w:rsidP="00A85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16.</w:t>
            </w:r>
            <w:r w:rsidR="003E49AB" w:rsidRPr="000923B5">
              <w:rPr>
                <w:kern w:val="0"/>
                <w:sz w:val="24"/>
                <w:szCs w:val="24"/>
              </w:rPr>
              <w:t xml:space="preserve"> </w:t>
            </w:r>
            <w:r w:rsidRPr="000923B5">
              <w:rPr>
                <w:kern w:val="0"/>
                <w:sz w:val="24"/>
                <w:szCs w:val="24"/>
              </w:rPr>
              <w:t xml:space="preserve">Анализ деловой активности </w:t>
            </w:r>
            <w:r w:rsidR="00A85581" w:rsidRPr="000923B5">
              <w:rPr>
                <w:kern w:val="0"/>
                <w:sz w:val="24"/>
                <w:szCs w:val="24"/>
              </w:rPr>
              <w:t>организации</w:t>
            </w:r>
          </w:p>
        </w:tc>
      </w:tr>
      <w:tr w:rsidR="00057868" w:rsidRPr="000923B5" w:rsidTr="00CB2C49">
        <w:tc>
          <w:tcPr>
            <w:tcW w:w="10490" w:type="dxa"/>
            <w:gridSpan w:val="3"/>
          </w:tcPr>
          <w:p w:rsidR="00057868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17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Анализ прибыли и рентабельности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1E5A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44DC" w:rsidRPr="000923B5" w:rsidTr="00CB2C49">
        <w:tc>
          <w:tcPr>
            <w:tcW w:w="10490" w:type="dxa"/>
            <w:gridSpan w:val="3"/>
          </w:tcPr>
          <w:p w:rsidR="007E44DC" w:rsidRPr="000923B5" w:rsidRDefault="007E44DC" w:rsidP="007E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3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E44DC" w:rsidRPr="000923B5" w:rsidRDefault="007E44DC" w:rsidP="000923B5">
            <w:pPr>
              <w:pStyle w:val="a8"/>
              <w:numPr>
                <w:ilvl w:val="0"/>
                <w:numId w:val="65"/>
              </w:numPr>
              <w:tabs>
                <w:tab w:val="left" w:pos="315"/>
              </w:tabs>
              <w:ind w:left="0" w:firstLine="1"/>
              <w:rPr>
                <w:rFonts w:eastAsia="Calibri"/>
                <w:lang w:eastAsia="en-US"/>
              </w:rPr>
            </w:pPr>
            <w:r w:rsidRPr="000923B5">
              <w:t xml:space="preserve">Абдукаримов, И. Т. </w:t>
            </w:r>
            <w:r w:rsidRPr="000923B5">
              <w:rPr>
                <w:bCs/>
              </w:rPr>
              <w:t>Анализ</w:t>
            </w:r>
            <w:r w:rsidRPr="000923B5">
              <w:t xml:space="preserve"> финансового состояния и финансовых результатов предпринимательских структур [Электронный ресурс] : учебное пособие для студентов вузов, обучающихся по направлениям подготовки 38.03.01 «Экономика», 38.03.02 «Менеджмент» (квалификации (степень) «бакалавр») / И. Т. Абдукаримов, М. В. Беспалов. - Москва : ИНФРА-М, 2019. - 214 с. </w:t>
            </w:r>
            <w:hyperlink r:id="rId8" w:history="1">
              <w:r w:rsidRPr="000923B5">
                <w:rPr>
                  <w:rStyle w:val="aff2"/>
                  <w:i/>
                  <w:iCs/>
                </w:rPr>
                <w:t>http://znanium.com/go.php?id=1003617</w:t>
              </w:r>
            </w:hyperlink>
            <w:r w:rsidRPr="000923B5">
              <w:rPr>
                <w:rFonts w:eastAsia="Calibri"/>
                <w:lang w:eastAsia="en-US"/>
              </w:rPr>
              <w:t xml:space="preserve"> </w:t>
            </w:r>
          </w:p>
          <w:p w:rsidR="007E44DC" w:rsidRPr="000923B5" w:rsidRDefault="007E44DC" w:rsidP="000923B5">
            <w:pPr>
              <w:pStyle w:val="a8"/>
              <w:numPr>
                <w:ilvl w:val="0"/>
                <w:numId w:val="65"/>
              </w:numPr>
              <w:tabs>
                <w:tab w:val="left" w:pos="315"/>
              </w:tabs>
              <w:ind w:left="0" w:firstLine="1"/>
              <w:rPr>
                <w:rFonts w:eastAsia="Calibri"/>
                <w:lang w:eastAsia="en-US"/>
              </w:rPr>
            </w:pPr>
            <w:r w:rsidRPr="000923B5">
              <w:t xml:space="preserve">Шеремет, А. Д. </w:t>
            </w:r>
            <w:r w:rsidRPr="000923B5">
              <w:rPr>
                <w:bCs/>
              </w:rPr>
              <w:t>Анализ</w:t>
            </w:r>
            <w:r w:rsidRPr="000923B5">
              <w:t xml:space="preserve"> и </w:t>
            </w:r>
            <w:r w:rsidRPr="000923B5">
              <w:rPr>
                <w:bCs/>
              </w:rPr>
              <w:t>диагностика</w:t>
            </w:r>
            <w:r w:rsidRPr="000923B5">
              <w:t xml:space="preserve"> финансово-хозяйственной деятельности предприятия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Шеремет. - 2-е изд., доп. - Москва : ИНФРА-М, 2019. - 374 с. </w:t>
            </w:r>
            <w:hyperlink r:id="rId9" w:history="1">
              <w:r w:rsidRPr="000923B5">
                <w:rPr>
                  <w:rStyle w:val="aff2"/>
                  <w:i/>
                  <w:iCs/>
                </w:rPr>
                <w:t>http://znanium.com/go.php?id=988952</w:t>
              </w:r>
            </w:hyperlink>
          </w:p>
          <w:p w:rsidR="007E44DC" w:rsidRPr="000923B5" w:rsidRDefault="007E44DC" w:rsidP="000923B5">
            <w:pPr>
              <w:widowControl/>
              <w:numPr>
                <w:ilvl w:val="0"/>
                <w:numId w:val="65"/>
              </w:numPr>
              <w:tabs>
                <w:tab w:val="left" w:pos="315"/>
              </w:tabs>
              <w:suppressAutoHyphens w:val="0"/>
              <w:autoSpaceDN/>
              <w:spacing w:before="100" w:beforeAutospacing="1" w:after="120" w:afterAutospacing="1"/>
              <w:ind w:left="0" w:firstLine="1"/>
              <w:contextualSpacing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923B5">
              <w:rPr>
                <w:sz w:val="24"/>
                <w:szCs w:val="24"/>
              </w:rPr>
              <w:t xml:space="preserve">Савицкая, Г. В. Экономический </w:t>
            </w:r>
            <w:r w:rsidRPr="000923B5">
              <w:rPr>
                <w:bCs/>
                <w:sz w:val="24"/>
                <w:szCs w:val="24"/>
              </w:rPr>
              <w:t>анализ</w:t>
            </w:r>
            <w:r w:rsidRPr="000923B5">
              <w:rPr>
                <w:sz w:val="24"/>
                <w:szCs w:val="24"/>
              </w:rPr>
              <w:t xml:space="preserve">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2018. - 649 с. </w:t>
            </w:r>
            <w:hyperlink r:id="rId10" w:history="1">
              <w:r w:rsidRPr="000923B5">
                <w:rPr>
                  <w:rStyle w:val="aff2"/>
                  <w:i/>
                  <w:iCs/>
                  <w:sz w:val="24"/>
                  <w:szCs w:val="24"/>
                </w:rPr>
                <w:t>http://znanium.com/go.php?id=939010</w:t>
              </w:r>
            </w:hyperlink>
            <w:r w:rsidRPr="000923B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E44DC" w:rsidRPr="000923B5" w:rsidRDefault="007E44DC" w:rsidP="000923B5">
            <w:pPr>
              <w:widowControl/>
              <w:numPr>
                <w:ilvl w:val="0"/>
                <w:numId w:val="65"/>
              </w:numPr>
              <w:tabs>
                <w:tab w:val="left" w:pos="315"/>
              </w:tabs>
              <w:suppressAutoHyphens w:val="0"/>
              <w:autoSpaceDN/>
              <w:spacing w:before="100" w:beforeAutospacing="1" w:after="120" w:afterAutospacing="1"/>
              <w:ind w:left="0" w:firstLine="1"/>
              <w:contextualSpacing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923B5">
              <w:rPr>
                <w:sz w:val="24"/>
                <w:szCs w:val="24"/>
              </w:rPr>
              <w:t xml:space="preserve">Экономика предприятий: </w:t>
            </w:r>
            <w:r w:rsidRPr="000923B5">
              <w:rPr>
                <w:bCs/>
                <w:sz w:val="24"/>
                <w:szCs w:val="24"/>
              </w:rPr>
              <w:t>инструментарий</w:t>
            </w:r>
            <w:r w:rsidRPr="000923B5">
              <w:rPr>
                <w:sz w:val="24"/>
                <w:szCs w:val="24"/>
              </w:rPr>
              <w:t xml:space="preserve"> </w:t>
            </w:r>
            <w:r w:rsidRPr="000923B5">
              <w:rPr>
                <w:bCs/>
                <w:sz w:val="24"/>
                <w:szCs w:val="24"/>
              </w:rPr>
              <w:t>анализа</w:t>
            </w:r>
            <w:r w:rsidRPr="000923B5">
              <w:rPr>
                <w:sz w:val="24"/>
                <w:szCs w:val="24"/>
              </w:rPr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1" w:history="1">
              <w:r w:rsidRPr="000923B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http://lib.usue.ru/resource/limit/ump/17/p489547.pdf</w:t>
              </w:r>
            </w:hyperlink>
            <w:r w:rsidRPr="000923B5">
              <w:rPr>
                <w:sz w:val="24"/>
                <w:szCs w:val="24"/>
              </w:rPr>
              <w:t xml:space="preserve"> 50экз.</w:t>
            </w:r>
          </w:p>
          <w:p w:rsidR="007E44DC" w:rsidRPr="000923B5" w:rsidRDefault="000923B5" w:rsidP="007E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7E44DC" w:rsidRPr="000923B5">
              <w:rPr>
                <w:b/>
                <w:sz w:val="24"/>
                <w:szCs w:val="24"/>
              </w:rPr>
              <w:t>ополнительная литература</w:t>
            </w:r>
          </w:p>
          <w:p w:rsidR="007E44DC" w:rsidRPr="000923B5" w:rsidRDefault="007E44DC" w:rsidP="000923B5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spacing w:after="200"/>
              <w:ind w:left="1" w:firstLine="0"/>
              <w:jc w:val="both"/>
            </w:pPr>
            <w:r w:rsidRPr="000923B5">
              <w:t xml:space="preserve">Экономический </w:t>
            </w:r>
            <w:r w:rsidRPr="000923B5">
              <w:rPr>
                <w:bCs/>
              </w:rPr>
              <w:t>анализ</w:t>
            </w:r>
            <w:r w:rsidRPr="000923B5">
              <w:t xml:space="preserve"> [Электронный ресурс] : учебник : студентам бакалавриата, обучающихся по направлению подготовки «Экономика» (профили «Бухгалтерский учет, </w:t>
            </w:r>
            <w:r w:rsidRPr="000923B5">
              <w:rPr>
                <w:bCs/>
              </w:rPr>
              <w:t>анализ</w:t>
            </w:r>
            <w:r w:rsidRPr="000923B5">
              <w:t xml:space="preserve"> и аудит», </w:t>
            </w:r>
            <w:r w:rsidRPr="000923B5">
              <w:lastRenderedPageBreak/>
              <w:t>«Финансы и кредит», «Мировая экономика», «Налоги и налогообложение», «</w:t>
            </w:r>
            <w:r w:rsidRPr="000923B5">
              <w:rPr>
                <w:bCs/>
              </w:rPr>
              <w:t>Анализ</w:t>
            </w:r>
            <w:r w:rsidRPr="000923B5">
              <w:t xml:space="preserve"> и управление рисками») / [А. Е. Суглобов [и др.] ; под ред. А. Е. Суглобова. - Москва : РИОР: ИНФРА-М, 2019. - 439 с. </w:t>
            </w:r>
            <w:hyperlink r:id="rId12" w:history="1">
              <w:r w:rsidRPr="000923B5">
                <w:rPr>
                  <w:rStyle w:val="aff2"/>
                  <w:i/>
                  <w:iCs/>
                </w:rPr>
                <w:t>http://znanium.com/go.php?id=99033</w:t>
              </w:r>
            </w:hyperlink>
          </w:p>
          <w:p w:rsidR="007E44DC" w:rsidRPr="000923B5" w:rsidRDefault="007E44DC" w:rsidP="000923B5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spacing w:after="200"/>
              <w:ind w:left="1" w:firstLine="0"/>
              <w:jc w:val="both"/>
            </w:pPr>
            <w:r w:rsidRPr="000923B5">
              <w:t xml:space="preserve">Чернышева, Ю. Г. </w:t>
            </w:r>
            <w:r w:rsidRPr="000923B5">
              <w:rPr>
                <w:bCs/>
              </w:rPr>
              <w:t>Анализ</w:t>
            </w:r>
            <w:r w:rsidRPr="000923B5">
              <w:t xml:space="preserve"> и </w:t>
            </w:r>
            <w:r w:rsidRPr="000923B5">
              <w:rPr>
                <w:bCs/>
              </w:rPr>
              <w:t>диагностика</w:t>
            </w:r>
            <w:r w:rsidRPr="000923B5">
              <w:t xml:space="preserve"> </w:t>
            </w:r>
            <w:r w:rsidRPr="000923B5">
              <w:rPr>
                <w:bCs/>
              </w:rPr>
              <w:t>финансово</w:t>
            </w:r>
            <w:r w:rsidRPr="000923B5">
              <w:t>-</w:t>
            </w:r>
            <w:r w:rsidRPr="000923B5">
              <w:rPr>
                <w:bCs/>
              </w:rPr>
              <w:t>хозяйственной</w:t>
            </w:r>
            <w:r w:rsidRPr="000923B5">
              <w:t xml:space="preserve"> </w:t>
            </w:r>
            <w:r w:rsidRPr="000923B5">
              <w:rPr>
                <w:bCs/>
              </w:rPr>
              <w:t>деятельности</w:t>
            </w:r>
            <w:r w:rsidRPr="000923B5">
              <w:t xml:space="preserve">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13" w:history="1">
              <w:r w:rsidRPr="000923B5">
                <w:rPr>
                  <w:rStyle w:val="aff2"/>
                  <w:i/>
                  <w:iCs/>
                </w:rPr>
                <w:t>http://znanium.com/go.php?id=1009668</w:t>
              </w:r>
            </w:hyperlink>
          </w:p>
          <w:p w:rsidR="007E44DC" w:rsidRPr="000923B5" w:rsidRDefault="007E44DC" w:rsidP="000923B5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spacing w:after="200"/>
              <w:ind w:left="1" w:firstLine="0"/>
              <w:jc w:val="both"/>
              <w:rPr>
                <w:bCs/>
              </w:rPr>
            </w:pPr>
            <w:r w:rsidRPr="000923B5">
              <w:rPr>
                <w:bCs/>
              </w:rPr>
              <w:t>Инструментарий</w:t>
            </w:r>
            <w:r w:rsidRPr="000923B5">
              <w:t xml:space="preserve">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14" w:history="1">
              <w:r w:rsidRPr="000923B5">
                <w:rPr>
                  <w:rStyle w:val="aff2"/>
                  <w:i/>
                  <w:iCs/>
                </w:rPr>
                <w:t>http://lib.usue.ru/resource/limit/ump/18/p491451.pdf</w:t>
              </w:r>
            </w:hyperlink>
            <w:r w:rsidRPr="000923B5">
              <w:t xml:space="preserve"> 30экз.</w:t>
            </w:r>
          </w:p>
          <w:p w:rsidR="007E44DC" w:rsidRPr="000923B5" w:rsidRDefault="007E44DC" w:rsidP="000923B5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spacing w:after="200"/>
              <w:ind w:left="1" w:firstLine="0"/>
              <w:jc w:val="both"/>
              <w:rPr>
                <w:bCs/>
              </w:rPr>
            </w:pPr>
            <w:r w:rsidRPr="000923B5">
              <w:rPr>
                <w:bCs/>
              </w:rPr>
              <w:t>Анализ</w:t>
            </w:r>
            <w:r w:rsidRPr="000923B5">
              <w:t xml:space="preserve"> и </w:t>
            </w:r>
            <w:r w:rsidRPr="000923B5">
              <w:rPr>
                <w:bCs/>
              </w:rPr>
              <w:t>диагностика</w:t>
            </w:r>
            <w:r w:rsidRPr="000923B5">
              <w:t xml:space="preserve"> </w:t>
            </w:r>
            <w:r w:rsidRPr="000923B5">
              <w:rPr>
                <w:bCs/>
              </w:rPr>
              <w:t>финансово</w:t>
            </w:r>
            <w:r w:rsidRPr="000923B5">
              <w:t>-</w:t>
            </w:r>
            <w:r w:rsidRPr="000923B5">
              <w:rPr>
                <w:bCs/>
              </w:rPr>
              <w:t>хозяйственной</w:t>
            </w:r>
            <w:r w:rsidRPr="000923B5">
              <w:t xml:space="preserve"> </w:t>
            </w:r>
            <w:r w:rsidRPr="000923B5">
              <w:rPr>
                <w:bCs/>
              </w:rPr>
              <w:t>деятельности</w:t>
            </w:r>
            <w:r w:rsidRPr="000923B5">
              <w:t xml:space="preserve"> предприятий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[В. И. Видяпин [и др.] ; под ред. В. Я. Позднякова. - Москва : ИНФРА-М, 2016. - 617 с. </w:t>
            </w:r>
            <w:hyperlink r:id="rId15" w:history="1">
              <w:r w:rsidRPr="000923B5">
                <w:rPr>
                  <w:rStyle w:val="aff2"/>
                  <w:i/>
                  <w:iCs/>
                </w:rPr>
                <w:t>http://znanium.com/go.php?id=547957</w:t>
              </w:r>
            </w:hyperlink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CB2C49">
            <w:pPr>
              <w:rPr>
                <w:b/>
                <w:sz w:val="24"/>
                <w:szCs w:val="24"/>
              </w:rPr>
            </w:pPr>
            <w:r w:rsidRPr="000923B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923B5" w:rsidRDefault="00CB2C49" w:rsidP="00CB2C49">
            <w:pPr>
              <w:jc w:val="both"/>
              <w:rPr>
                <w:sz w:val="24"/>
                <w:szCs w:val="24"/>
              </w:rPr>
            </w:pPr>
            <w:r w:rsidRPr="000923B5">
              <w:rPr>
                <w:color w:val="7030A0"/>
                <w:sz w:val="24"/>
                <w:szCs w:val="24"/>
              </w:rPr>
              <w:t xml:space="preserve">- </w:t>
            </w:r>
            <w:r w:rsidRPr="000923B5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0923B5" w:rsidRDefault="00CB2C49" w:rsidP="00CB2C49">
            <w:pPr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923B5" w:rsidRDefault="00CB2C49" w:rsidP="00CB2C49">
            <w:pPr>
              <w:rPr>
                <w:b/>
                <w:sz w:val="24"/>
                <w:szCs w:val="24"/>
              </w:rPr>
            </w:pPr>
            <w:r w:rsidRPr="000923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923B5" w:rsidRDefault="00CB2C49" w:rsidP="00CB2C49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Общего доступа</w:t>
            </w:r>
          </w:p>
          <w:p w:rsidR="00CB2C49" w:rsidRPr="000923B5" w:rsidRDefault="00CB2C49" w:rsidP="00CB2C49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923B5" w:rsidRDefault="00CB2C49" w:rsidP="004E6061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1E5A8B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1E5A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750E06" w:rsidP="00CB2C49">
            <w:pPr>
              <w:rPr>
                <w:sz w:val="24"/>
                <w:szCs w:val="24"/>
              </w:rPr>
            </w:pPr>
            <w:r w:rsidRPr="000923B5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0923B5">
              <w:rPr>
                <w:iCs/>
                <w:sz w:val="24"/>
                <w:szCs w:val="24"/>
              </w:rPr>
              <w:t xml:space="preserve">Бизнес-аналитик», </w:t>
            </w:r>
            <w:r w:rsidRPr="000923B5">
              <w:rPr>
                <w:bCs/>
                <w:sz w:val="24"/>
                <w:szCs w:val="24"/>
              </w:rPr>
              <w:t xml:space="preserve">утвержденный  </w:t>
            </w:r>
            <w:r w:rsidRPr="000923B5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0923B5">
              <w:rPr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Pr="000923B5" w:rsidRDefault="0061508B" w:rsidP="0061508B">
      <w:pPr>
        <w:ind w:left="-284"/>
        <w:rPr>
          <w:sz w:val="24"/>
          <w:szCs w:val="24"/>
        </w:rPr>
      </w:pPr>
    </w:p>
    <w:p w:rsidR="00B075E2" w:rsidRPr="000923B5" w:rsidRDefault="00B075E2" w:rsidP="0072362D">
      <w:pPr>
        <w:ind w:left="360"/>
        <w:jc w:val="center"/>
        <w:rPr>
          <w:b/>
          <w:sz w:val="24"/>
          <w:szCs w:val="24"/>
        </w:rPr>
      </w:pPr>
    </w:p>
    <w:p w:rsidR="00C80D1D" w:rsidRPr="000923B5" w:rsidRDefault="00C80D1D" w:rsidP="00C80D1D">
      <w:pPr>
        <w:tabs>
          <w:tab w:val="left" w:pos="426"/>
        </w:tabs>
        <w:ind w:left="-284"/>
        <w:rPr>
          <w:sz w:val="24"/>
          <w:szCs w:val="24"/>
          <w:u w:val="single"/>
        </w:rPr>
      </w:pPr>
      <w:r w:rsidRPr="000923B5">
        <w:rPr>
          <w:sz w:val="24"/>
          <w:szCs w:val="24"/>
        </w:rPr>
        <w:t>Аннотацию подготовил                                                                                   Т.С.Орлова</w:t>
      </w:r>
    </w:p>
    <w:p w:rsidR="00C80D1D" w:rsidRPr="000923B5" w:rsidRDefault="00C80D1D" w:rsidP="00C80D1D">
      <w:pPr>
        <w:tabs>
          <w:tab w:val="left" w:pos="426"/>
        </w:tabs>
        <w:rPr>
          <w:sz w:val="24"/>
          <w:szCs w:val="24"/>
          <w:u w:val="single"/>
        </w:rPr>
      </w:pPr>
    </w:p>
    <w:p w:rsidR="00C80D1D" w:rsidRPr="000923B5" w:rsidRDefault="00C80D1D" w:rsidP="00C80D1D">
      <w:pPr>
        <w:tabs>
          <w:tab w:val="left" w:pos="426"/>
        </w:tabs>
        <w:rPr>
          <w:sz w:val="24"/>
          <w:szCs w:val="24"/>
        </w:rPr>
      </w:pPr>
    </w:p>
    <w:p w:rsidR="00C80D1D" w:rsidRPr="000923B5" w:rsidRDefault="00C80D1D" w:rsidP="00C80D1D">
      <w:pPr>
        <w:tabs>
          <w:tab w:val="left" w:pos="426"/>
        </w:tabs>
        <w:rPr>
          <w:sz w:val="24"/>
          <w:szCs w:val="24"/>
        </w:rPr>
      </w:pPr>
    </w:p>
    <w:p w:rsidR="00143AE2" w:rsidRPr="000923B5" w:rsidRDefault="00C80D1D" w:rsidP="00143AE2">
      <w:pPr>
        <w:tabs>
          <w:tab w:val="left" w:pos="426"/>
        </w:tabs>
        <w:ind w:left="-284"/>
        <w:rPr>
          <w:sz w:val="24"/>
          <w:szCs w:val="24"/>
        </w:rPr>
      </w:pPr>
      <w:r w:rsidRPr="000923B5">
        <w:rPr>
          <w:sz w:val="24"/>
          <w:szCs w:val="24"/>
        </w:rPr>
        <w:t>Заведующий кафедрой</w:t>
      </w:r>
    </w:p>
    <w:p w:rsidR="00C80D1D" w:rsidRPr="000923B5" w:rsidRDefault="00143AE2" w:rsidP="00143AE2">
      <w:pPr>
        <w:tabs>
          <w:tab w:val="left" w:pos="426"/>
        </w:tabs>
        <w:ind w:left="-284"/>
        <w:rPr>
          <w:sz w:val="24"/>
          <w:szCs w:val="24"/>
        </w:rPr>
      </w:pPr>
      <w:r w:rsidRPr="000923B5">
        <w:rPr>
          <w:sz w:val="24"/>
          <w:szCs w:val="24"/>
        </w:rPr>
        <w:t>экономики предприятий</w:t>
      </w:r>
      <w:r w:rsidR="00C80D1D" w:rsidRPr="000923B5">
        <w:rPr>
          <w:sz w:val="24"/>
          <w:szCs w:val="24"/>
        </w:rPr>
        <w:t>___</w:t>
      </w:r>
      <w:r w:rsidR="00C80D1D" w:rsidRPr="000923B5">
        <w:rPr>
          <w:sz w:val="24"/>
          <w:szCs w:val="24"/>
        </w:rPr>
        <w:tab/>
      </w:r>
      <w:r w:rsidR="00C80D1D" w:rsidRPr="000923B5">
        <w:rPr>
          <w:sz w:val="24"/>
          <w:szCs w:val="24"/>
        </w:rPr>
        <w:tab/>
      </w:r>
      <w:r w:rsidR="00C80D1D" w:rsidRPr="000923B5">
        <w:rPr>
          <w:sz w:val="24"/>
          <w:szCs w:val="24"/>
        </w:rPr>
        <w:tab/>
      </w:r>
      <w:r w:rsidR="00C80D1D" w:rsidRPr="000923B5">
        <w:rPr>
          <w:sz w:val="24"/>
          <w:szCs w:val="24"/>
        </w:rPr>
        <w:tab/>
      </w:r>
      <w:r w:rsidR="00C80D1D" w:rsidRPr="000923B5">
        <w:rPr>
          <w:sz w:val="24"/>
          <w:szCs w:val="24"/>
        </w:rPr>
        <w:tab/>
      </w:r>
      <w:r w:rsidR="00C80D1D" w:rsidRPr="000923B5">
        <w:rPr>
          <w:sz w:val="24"/>
          <w:szCs w:val="24"/>
        </w:rPr>
        <w:tab/>
      </w:r>
      <w:r w:rsidR="00C80D1D" w:rsidRPr="000923B5">
        <w:rPr>
          <w:sz w:val="24"/>
          <w:szCs w:val="24"/>
        </w:rPr>
        <w:tab/>
        <w:t>А.Г.Мокроносов</w:t>
      </w:r>
    </w:p>
    <w:p w:rsidR="00F41493" w:rsidRPr="000923B5" w:rsidRDefault="00F41493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0923B5" w:rsidRDefault="000923B5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0923B5" w:rsidRDefault="002E341B" w:rsidP="002E341B">
      <w:pPr>
        <w:jc w:val="center"/>
        <w:rPr>
          <w:b/>
          <w:sz w:val="24"/>
          <w:szCs w:val="24"/>
        </w:rPr>
      </w:pPr>
      <w:r w:rsidRPr="000923B5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0923B5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374"/>
        <w:gridCol w:w="7116"/>
      </w:tblGrid>
      <w:tr w:rsidR="00850E07" w:rsidRPr="000923B5" w:rsidTr="003E49AB">
        <w:tc>
          <w:tcPr>
            <w:tcW w:w="3374" w:type="dxa"/>
            <w:shd w:val="clear" w:color="auto" w:fill="E7E6E6" w:themeFill="background2"/>
          </w:tcPr>
          <w:p w:rsidR="00850E07" w:rsidRPr="000923B5" w:rsidRDefault="00850E07" w:rsidP="00AC2933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116" w:type="dxa"/>
          </w:tcPr>
          <w:p w:rsidR="00850E07" w:rsidRPr="000923B5" w:rsidRDefault="00850E07" w:rsidP="00AC2933">
            <w:pPr>
              <w:rPr>
                <w:color w:val="000000" w:themeColor="text1"/>
                <w:sz w:val="24"/>
                <w:szCs w:val="24"/>
              </w:rPr>
            </w:pPr>
            <w:r w:rsidRPr="000923B5">
              <w:rPr>
                <w:b/>
                <w:color w:val="000000" w:themeColor="text1"/>
                <w:sz w:val="24"/>
                <w:szCs w:val="24"/>
              </w:rPr>
              <w:t>Анализ и диагностика финансово-хозяйственной деятельности</w:t>
            </w:r>
          </w:p>
        </w:tc>
      </w:tr>
      <w:tr w:rsidR="00850E07" w:rsidRPr="000923B5" w:rsidTr="003E49AB">
        <w:tc>
          <w:tcPr>
            <w:tcW w:w="3374" w:type="dxa"/>
            <w:shd w:val="clear" w:color="auto" w:fill="E7E6E6" w:themeFill="background2"/>
          </w:tcPr>
          <w:p w:rsidR="00850E07" w:rsidRPr="000923B5" w:rsidRDefault="00850E07" w:rsidP="00AC2933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116" w:type="dxa"/>
          </w:tcPr>
          <w:p w:rsidR="00850E07" w:rsidRPr="000923B5" w:rsidRDefault="00850E07" w:rsidP="00AC2933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38.03.01 Экономика</w:t>
            </w:r>
          </w:p>
        </w:tc>
      </w:tr>
      <w:tr w:rsidR="0077255D" w:rsidRPr="000923B5" w:rsidTr="003E49AB">
        <w:tc>
          <w:tcPr>
            <w:tcW w:w="3374" w:type="dxa"/>
            <w:shd w:val="clear" w:color="auto" w:fill="E7E6E6" w:themeFill="background2"/>
          </w:tcPr>
          <w:p w:rsidR="0077255D" w:rsidRPr="000923B5" w:rsidRDefault="0077255D" w:rsidP="0077255D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6" w:type="dxa"/>
          </w:tcPr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Экономическая безопасность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Экономика организаций здравоохранения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Мировая экономика</w:t>
            </w:r>
          </w:p>
          <w:p w:rsidR="000923B5" w:rsidRPr="000923B5" w:rsidRDefault="000923B5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  <w:p w:rsidR="0077255D" w:rsidRPr="000923B5" w:rsidRDefault="000923B5" w:rsidP="000923B5">
            <w:pPr>
              <w:rPr>
                <w:b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850E07" w:rsidRPr="000923B5" w:rsidTr="003E49AB">
        <w:tc>
          <w:tcPr>
            <w:tcW w:w="3374" w:type="dxa"/>
            <w:shd w:val="clear" w:color="auto" w:fill="E7E6E6" w:themeFill="background2"/>
          </w:tcPr>
          <w:p w:rsidR="00850E07" w:rsidRPr="000923B5" w:rsidRDefault="00850E07" w:rsidP="00AC2933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116" w:type="dxa"/>
          </w:tcPr>
          <w:p w:rsidR="00850E07" w:rsidRPr="000923B5" w:rsidRDefault="00850E07" w:rsidP="00AC2933">
            <w:pPr>
              <w:rPr>
                <w:i/>
                <w:sz w:val="24"/>
                <w:szCs w:val="24"/>
              </w:rPr>
            </w:pPr>
            <w:r w:rsidRPr="000923B5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850E07" w:rsidRPr="000923B5" w:rsidTr="00AC2933">
        <w:tc>
          <w:tcPr>
            <w:tcW w:w="10490" w:type="dxa"/>
            <w:gridSpan w:val="2"/>
            <w:shd w:val="clear" w:color="auto" w:fill="E7E6E6" w:themeFill="background2"/>
          </w:tcPr>
          <w:p w:rsidR="00850E07" w:rsidRPr="000923B5" w:rsidRDefault="00850E07" w:rsidP="00AC2933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объёма выпуска и реализации продукции (работ, услуг) в организации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  <w:spacing w:val="20"/>
              </w:rPr>
              <w:t>Анализ формирования и выполнения производственной программы компании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и оценка качества продукции (работ, услуг)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себестоимости продукции (работ, услуг)  предприятия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Применение ф</w:t>
            </w:r>
            <w:r w:rsidRPr="000923B5">
              <w:rPr>
                <w:color w:val="000000" w:themeColor="text1"/>
                <w:spacing w:val="20"/>
              </w:rPr>
              <w:t>ункционально-стоимостного анализа себестоимости продукции.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  <w:spacing w:val="20"/>
              </w:rPr>
              <w:t>Анализ прямых затрат на материалы и оплату труда в себестоимости продукции (услуг)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состояния и эффективности использования основных фондов организации (структурного подразделения).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амортизационной политики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обеспеченности организации материальными ресурсами и эффективности их использования.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материальных затрат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 xml:space="preserve">Анализ обеспеченности предприятия трудовыми ресурсами и эффективности их </w:t>
            </w:r>
            <w:r w:rsidR="003E49AB" w:rsidRPr="000923B5">
              <w:rPr>
                <w:color w:val="000000" w:themeColor="text1"/>
              </w:rPr>
              <w:t>и</w:t>
            </w:r>
            <w:r w:rsidRPr="000923B5">
              <w:rPr>
                <w:color w:val="000000" w:themeColor="text1"/>
              </w:rPr>
              <w:t>спользования.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и оценка кадрового  потенциала организации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Оценка социального развития 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 xml:space="preserve">Анализ организационно-технического уровня предприятия  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и оценка специализации и концентрации производства в компании.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Диагностика системы управления в компании.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финансового состояния организации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 xml:space="preserve">Диагностика вероятности банкротства.  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формирования и использования прибыли 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и оценка финансовой устойчивости (зоны безопасности)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Управление издержками и анализ безубыточности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фонда оплаты труда и пути повышения эффективности его использования.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и оценка деловой активности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и управление производственными запасами предприятия.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финансовой устойчивости организации.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платежеспособности организации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ликвидности предприятия и пути её повышения.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дебиторской и кредиторской задолженности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Анализ показателей эффективности инвестиционной деятельности компании.</w:t>
            </w:r>
          </w:p>
        </w:tc>
      </w:tr>
      <w:tr w:rsidR="00850E07" w:rsidRPr="000923B5" w:rsidTr="00AC2933">
        <w:tc>
          <w:tcPr>
            <w:tcW w:w="10490" w:type="dxa"/>
            <w:gridSpan w:val="2"/>
          </w:tcPr>
          <w:p w:rsidR="00850E07" w:rsidRPr="000923B5" w:rsidRDefault="00850E07" w:rsidP="003E49AB">
            <w:pPr>
              <w:pStyle w:val="a8"/>
              <w:numPr>
                <w:ilvl w:val="0"/>
                <w:numId w:val="70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</w:rPr>
            </w:pPr>
            <w:r w:rsidRPr="000923B5">
              <w:rPr>
                <w:color w:val="000000" w:themeColor="text1"/>
              </w:rPr>
              <w:t>Применение многофакторного анализа при определении рейтинговой оценки компании.</w:t>
            </w:r>
          </w:p>
        </w:tc>
      </w:tr>
    </w:tbl>
    <w:p w:rsidR="005F2695" w:rsidRPr="000923B5" w:rsidRDefault="005F2695" w:rsidP="0013416B">
      <w:pPr>
        <w:tabs>
          <w:tab w:val="left" w:pos="426"/>
        </w:tabs>
        <w:rPr>
          <w:sz w:val="24"/>
          <w:szCs w:val="24"/>
        </w:rPr>
      </w:pPr>
    </w:p>
    <w:p w:rsidR="00F41493" w:rsidRPr="000923B5" w:rsidRDefault="00F41493" w:rsidP="0013416B">
      <w:pPr>
        <w:tabs>
          <w:tab w:val="left" w:pos="426"/>
        </w:tabs>
        <w:rPr>
          <w:sz w:val="24"/>
          <w:szCs w:val="24"/>
        </w:rPr>
      </w:pPr>
    </w:p>
    <w:p w:rsidR="00785D2E" w:rsidRPr="000923B5" w:rsidRDefault="00785D2E" w:rsidP="0013416B">
      <w:pPr>
        <w:tabs>
          <w:tab w:val="left" w:pos="426"/>
        </w:tabs>
        <w:ind w:left="-284"/>
        <w:rPr>
          <w:sz w:val="24"/>
          <w:szCs w:val="24"/>
          <w:u w:val="single"/>
        </w:rPr>
      </w:pPr>
      <w:r w:rsidRPr="000923B5">
        <w:rPr>
          <w:sz w:val="24"/>
          <w:szCs w:val="24"/>
        </w:rPr>
        <w:t xml:space="preserve">Аннотацию подготовил                                                                     </w:t>
      </w:r>
      <w:r w:rsidR="001F7471" w:rsidRPr="000923B5">
        <w:rPr>
          <w:sz w:val="24"/>
          <w:szCs w:val="24"/>
        </w:rPr>
        <w:t xml:space="preserve">            </w:t>
      </w:r>
      <w:r w:rsidRPr="000923B5">
        <w:rPr>
          <w:sz w:val="24"/>
          <w:szCs w:val="24"/>
        </w:rPr>
        <w:t xml:space="preserve">  </w:t>
      </w:r>
      <w:r w:rsidR="001E5A8B" w:rsidRPr="000923B5">
        <w:rPr>
          <w:sz w:val="24"/>
          <w:szCs w:val="24"/>
        </w:rPr>
        <w:t>Т.С.Орлова</w:t>
      </w:r>
    </w:p>
    <w:p w:rsidR="00785D2E" w:rsidRPr="000923B5" w:rsidRDefault="00785D2E" w:rsidP="0013416B">
      <w:pPr>
        <w:tabs>
          <w:tab w:val="left" w:pos="426"/>
        </w:tabs>
        <w:rPr>
          <w:sz w:val="24"/>
          <w:szCs w:val="24"/>
          <w:u w:val="single"/>
        </w:rPr>
      </w:pPr>
    </w:p>
    <w:p w:rsidR="00785D2E" w:rsidRPr="000923B5" w:rsidRDefault="00785D2E" w:rsidP="0013416B">
      <w:pPr>
        <w:tabs>
          <w:tab w:val="left" w:pos="426"/>
        </w:tabs>
        <w:rPr>
          <w:sz w:val="24"/>
          <w:szCs w:val="24"/>
        </w:rPr>
      </w:pPr>
    </w:p>
    <w:p w:rsidR="00785D2E" w:rsidRPr="000923B5" w:rsidRDefault="00785D2E" w:rsidP="0013416B">
      <w:pPr>
        <w:tabs>
          <w:tab w:val="left" w:pos="426"/>
        </w:tabs>
        <w:rPr>
          <w:sz w:val="24"/>
          <w:szCs w:val="24"/>
        </w:rPr>
      </w:pPr>
    </w:p>
    <w:p w:rsidR="00785D2E" w:rsidRPr="000923B5" w:rsidRDefault="00785D2E" w:rsidP="0013416B">
      <w:pPr>
        <w:tabs>
          <w:tab w:val="left" w:pos="426"/>
        </w:tabs>
        <w:ind w:left="-284"/>
        <w:rPr>
          <w:sz w:val="24"/>
          <w:szCs w:val="24"/>
        </w:rPr>
      </w:pPr>
      <w:r w:rsidRPr="000923B5">
        <w:rPr>
          <w:sz w:val="24"/>
          <w:szCs w:val="24"/>
        </w:rPr>
        <w:t>Заведующий каф</w:t>
      </w:r>
      <w:r w:rsidR="001F7471" w:rsidRPr="000923B5">
        <w:rPr>
          <w:sz w:val="24"/>
          <w:szCs w:val="24"/>
        </w:rPr>
        <w:t>едрой</w:t>
      </w:r>
    </w:p>
    <w:p w:rsidR="004E6061" w:rsidRPr="000923B5" w:rsidRDefault="00DC3C07" w:rsidP="000923B5">
      <w:pPr>
        <w:ind w:left="-284"/>
        <w:rPr>
          <w:b/>
          <w:sz w:val="24"/>
          <w:szCs w:val="24"/>
        </w:rPr>
      </w:pPr>
      <w:r w:rsidRPr="000923B5">
        <w:rPr>
          <w:sz w:val="24"/>
          <w:szCs w:val="24"/>
        </w:rPr>
        <w:t>экономики предприятий</w:t>
      </w:r>
      <w:r w:rsidR="00785D2E" w:rsidRPr="000923B5">
        <w:rPr>
          <w:sz w:val="24"/>
          <w:szCs w:val="24"/>
        </w:rPr>
        <w:tab/>
      </w:r>
      <w:r w:rsidR="00785D2E" w:rsidRPr="000923B5">
        <w:rPr>
          <w:sz w:val="24"/>
          <w:szCs w:val="24"/>
        </w:rPr>
        <w:tab/>
      </w:r>
      <w:r w:rsidR="00785D2E" w:rsidRPr="000923B5">
        <w:rPr>
          <w:sz w:val="24"/>
          <w:szCs w:val="24"/>
        </w:rPr>
        <w:tab/>
      </w:r>
      <w:r w:rsidR="00785D2E" w:rsidRPr="000923B5">
        <w:rPr>
          <w:sz w:val="24"/>
          <w:szCs w:val="24"/>
        </w:rPr>
        <w:tab/>
      </w:r>
      <w:r w:rsidR="00785D2E" w:rsidRPr="000923B5">
        <w:rPr>
          <w:sz w:val="24"/>
          <w:szCs w:val="24"/>
        </w:rPr>
        <w:tab/>
      </w:r>
      <w:r w:rsidR="00785D2E" w:rsidRPr="000923B5">
        <w:rPr>
          <w:sz w:val="24"/>
          <w:szCs w:val="24"/>
        </w:rPr>
        <w:tab/>
      </w:r>
      <w:r w:rsidR="00785D2E" w:rsidRPr="000923B5">
        <w:rPr>
          <w:sz w:val="24"/>
          <w:szCs w:val="24"/>
        </w:rPr>
        <w:tab/>
        <w:t>А.Г.Мокроносов</w:t>
      </w:r>
    </w:p>
    <w:p w:rsidR="004E6061" w:rsidRPr="000923B5" w:rsidRDefault="004E6061" w:rsidP="00F41493">
      <w:pPr>
        <w:rPr>
          <w:b/>
          <w:sz w:val="24"/>
          <w:szCs w:val="24"/>
        </w:rPr>
      </w:pPr>
    </w:p>
    <w:sectPr w:rsidR="004E6061" w:rsidRPr="000923B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C0" w:rsidRDefault="001429C0">
      <w:r>
        <w:separator/>
      </w:r>
    </w:p>
  </w:endnote>
  <w:endnote w:type="continuationSeparator" w:id="0">
    <w:p w:rsidR="001429C0" w:rsidRDefault="0014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C0" w:rsidRDefault="001429C0">
      <w:r>
        <w:separator/>
      </w:r>
    </w:p>
  </w:footnote>
  <w:footnote w:type="continuationSeparator" w:id="0">
    <w:p w:rsidR="001429C0" w:rsidRDefault="0014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90E79"/>
    <w:multiLevelType w:val="hybridMultilevel"/>
    <w:tmpl w:val="9826693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BCD82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96679"/>
    <w:multiLevelType w:val="hybridMultilevel"/>
    <w:tmpl w:val="07A6D96E"/>
    <w:lvl w:ilvl="0" w:tplc="A1F48FB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124492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7B04EA"/>
    <w:multiLevelType w:val="hybridMultilevel"/>
    <w:tmpl w:val="5A7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314385"/>
    <w:multiLevelType w:val="hybridMultilevel"/>
    <w:tmpl w:val="2A9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4"/>
  </w:num>
  <w:num w:numId="9">
    <w:abstractNumId w:val="62"/>
  </w:num>
  <w:num w:numId="10">
    <w:abstractNumId w:val="64"/>
  </w:num>
  <w:num w:numId="11">
    <w:abstractNumId w:val="22"/>
  </w:num>
  <w:num w:numId="12">
    <w:abstractNumId w:val="32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60"/>
  </w:num>
  <w:num w:numId="27">
    <w:abstractNumId w:val="13"/>
  </w:num>
  <w:num w:numId="28">
    <w:abstractNumId w:val="19"/>
  </w:num>
  <w:num w:numId="29">
    <w:abstractNumId w:val="35"/>
  </w:num>
  <w:num w:numId="30">
    <w:abstractNumId w:val="63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6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8"/>
  </w:num>
  <w:num w:numId="48">
    <w:abstractNumId w:val="59"/>
  </w:num>
  <w:num w:numId="49">
    <w:abstractNumId w:val="69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29"/>
  </w:num>
  <w:num w:numId="62">
    <w:abstractNumId w:val="52"/>
  </w:num>
  <w:num w:numId="63">
    <w:abstractNumId w:val="6"/>
  </w:num>
  <w:num w:numId="64">
    <w:abstractNumId w:val="57"/>
  </w:num>
  <w:num w:numId="65">
    <w:abstractNumId w:val="33"/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</w:num>
  <w:num w:numId="68">
    <w:abstractNumId w:val="15"/>
  </w:num>
  <w:num w:numId="69">
    <w:abstractNumId w:val="17"/>
  </w:num>
  <w:num w:numId="7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868"/>
    <w:rsid w:val="0005798D"/>
    <w:rsid w:val="00067EB2"/>
    <w:rsid w:val="000710E8"/>
    <w:rsid w:val="00073993"/>
    <w:rsid w:val="00075D08"/>
    <w:rsid w:val="00076FE8"/>
    <w:rsid w:val="000855F1"/>
    <w:rsid w:val="000923B5"/>
    <w:rsid w:val="00095EBB"/>
    <w:rsid w:val="000A07A7"/>
    <w:rsid w:val="000B4377"/>
    <w:rsid w:val="000B4702"/>
    <w:rsid w:val="000B6F2D"/>
    <w:rsid w:val="000C34DE"/>
    <w:rsid w:val="000C4B3D"/>
    <w:rsid w:val="000C73DF"/>
    <w:rsid w:val="000D40EA"/>
    <w:rsid w:val="000D7022"/>
    <w:rsid w:val="000E4EC9"/>
    <w:rsid w:val="000F2C39"/>
    <w:rsid w:val="000F3B87"/>
    <w:rsid w:val="00100104"/>
    <w:rsid w:val="001107EA"/>
    <w:rsid w:val="00115132"/>
    <w:rsid w:val="001152C7"/>
    <w:rsid w:val="00123C9A"/>
    <w:rsid w:val="00123DF5"/>
    <w:rsid w:val="001253FA"/>
    <w:rsid w:val="00130108"/>
    <w:rsid w:val="0013416B"/>
    <w:rsid w:val="0013695C"/>
    <w:rsid w:val="00142721"/>
    <w:rsid w:val="001429C0"/>
    <w:rsid w:val="00143AE2"/>
    <w:rsid w:val="00144E94"/>
    <w:rsid w:val="00152D45"/>
    <w:rsid w:val="00154AB7"/>
    <w:rsid w:val="00174FBB"/>
    <w:rsid w:val="00194A76"/>
    <w:rsid w:val="001A13EC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5A8B"/>
    <w:rsid w:val="001F13EF"/>
    <w:rsid w:val="001F7471"/>
    <w:rsid w:val="00203E86"/>
    <w:rsid w:val="0020431A"/>
    <w:rsid w:val="00215E22"/>
    <w:rsid w:val="00217144"/>
    <w:rsid w:val="002205FE"/>
    <w:rsid w:val="00227144"/>
    <w:rsid w:val="0022741F"/>
    <w:rsid w:val="00230905"/>
    <w:rsid w:val="00244FDD"/>
    <w:rsid w:val="002546F5"/>
    <w:rsid w:val="00261A2F"/>
    <w:rsid w:val="0026369E"/>
    <w:rsid w:val="0027225D"/>
    <w:rsid w:val="002739DE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A4E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9AB"/>
    <w:rsid w:val="003F4438"/>
    <w:rsid w:val="003F4F89"/>
    <w:rsid w:val="00401129"/>
    <w:rsid w:val="004013D7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6C3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06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BE5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A2D"/>
    <w:rsid w:val="006E7AEC"/>
    <w:rsid w:val="006F0CF8"/>
    <w:rsid w:val="006F166A"/>
    <w:rsid w:val="006F29D2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E0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55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4DC"/>
    <w:rsid w:val="007F7227"/>
    <w:rsid w:val="00810305"/>
    <w:rsid w:val="00811B3F"/>
    <w:rsid w:val="00817635"/>
    <w:rsid w:val="00840C74"/>
    <w:rsid w:val="008468F7"/>
    <w:rsid w:val="008479C2"/>
    <w:rsid w:val="00850E07"/>
    <w:rsid w:val="008567F1"/>
    <w:rsid w:val="008610EB"/>
    <w:rsid w:val="00861423"/>
    <w:rsid w:val="00864454"/>
    <w:rsid w:val="00873597"/>
    <w:rsid w:val="00881560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0C0"/>
    <w:rsid w:val="00A5233B"/>
    <w:rsid w:val="00A53BCE"/>
    <w:rsid w:val="00A66D0B"/>
    <w:rsid w:val="00A8137D"/>
    <w:rsid w:val="00A8558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F08"/>
    <w:rsid w:val="00AE2629"/>
    <w:rsid w:val="00AE2DB5"/>
    <w:rsid w:val="00AE7639"/>
    <w:rsid w:val="00AF0C84"/>
    <w:rsid w:val="00AF192A"/>
    <w:rsid w:val="00AF2D36"/>
    <w:rsid w:val="00AF5DE0"/>
    <w:rsid w:val="00B03E8F"/>
    <w:rsid w:val="00B04115"/>
    <w:rsid w:val="00B075E2"/>
    <w:rsid w:val="00B078BA"/>
    <w:rsid w:val="00B22136"/>
    <w:rsid w:val="00B23A93"/>
    <w:rsid w:val="00B34A5F"/>
    <w:rsid w:val="00B3587E"/>
    <w:rsid w:val="00B40CE7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4DFE"/>
    <w:rsid w:val="00BC76B4"/>
    <w:rsid w:val="00BD33F5"/>
    <w:rsid w:val="00BD36B4"/>
    <w:rsid w:val="00BE6AA6"/>
    <w:rsid w:val="00BE6EF2"/>
    <w:rsid w:val="00BE710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294C"/>
    <w:rsid w:val="00C732A5"/>
    <w:rsid w:val="00C741D9"/>
    <w:rsid w:val="00C779F0"/>
    <w:rsid w:val="00C80D1D"/>
    <w:rsid w:val="00C92E05"/>
    <w:rsid w:val="00CA413C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1239"/>
    <w:rsid w:val="00D0204B"/>
    <w:rsid w:val="00D045A6"/>
    <w:rsid w:val="00D0576A"/>
    <w:rsid w:val="00D1781E"/>
    <w:rsid w:val="00D24BA4"/>
    <w:rsid w:val="00D2725E"/>
    <w:rsid w:val="00D442D4"/>
    <w:rsid w:val="00D44897"/>
    <w:rsid w:val="00D475CC"/>
    <w:rsid w:val="00D54330"/>
    <w:rsid w:val="00D55A1C"/>
    <w:rsid w:val="00D5672F"/>
    <w:rsid w:val="00D61EE2"/>
    <w:rsid w:val="00D64C6B"/>
    <w:rsid w:val="00D70EB9"/>
    <w:rsid w:val="00D74C9E"/>
    <w:rsid w:val="00D8105C"/>
    <w:rsid w:val="00D811BC"/>
    <w:rsid w:val="00DA40E1"/>
    <w:rsid w:val="00DA61D5"/>
    <w:rsid w:val="00DA6A7E"/>
    <w:rsid w:val="00DB6298"/>
    <w:rsid w:val="00DC201B"/>
    <w:rsid w:val="00DC2DAC"/>
    <w:rsid w:val="00DC3C07"/>
    <w:rsid w:val="00DC3EFE"/>
    <w:rsid w:val="00DC56B3"/>
    <w:rsid w:val="00DC5B3C"/>
    <w:rsid w:val="00DD2496"/>
    <w:rsid w:val="00DD787F"/>
    <w:rsid w:val="00DE2AD3"/>
    <w:rsid w:val="00DE2D5E"/>
    <w:rsid w:val="00DE6121"/>
    <w:rsid w:val="00DE6AC7"/>
    <w:rsid w:val="00DE7B46"/>
    <w:rsid w:val="00DE7F84"/>
    <w:rsid w:val="00DF0360"/>
    <w:rsid w:val="00E02679"/>
    <w:rsid w:val="00E050D0"/>
    <w:rsid w:val="00E05905"/>
    <w:rsid w:val="00E101FD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B8E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90C"/>
    <w:rsid w:val="00F55F56"/>
    <w:rsid w:val="00F65AD3"/>
    <w:rsid w:val="00F66785"/>
    <w:rsid w:val="00F74A10"/>
    <w:rsid w:val="00F91174"/>
    <w:rsid w:val="00F91EE1"/>
    <w:rsid w:val="00F93199"/>
    <w:rsid w:val="00F936EB"/>
    <w:rsid w:val="00F9752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0F7E"/>
  <w15:docId w15:val="{0AFDB873-D71C-4EA2-971C-464843B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617" TargetMode="External"/><Relationship Id="rId13" Type="http://schemas.openxmlformats.org/officeDocument/2006/relationships/hyperlink" Target="http://znanium.com/go.php?id=10096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03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7957" TargetMode="External"/><Relationship Id="rId10" Type="http://schemas.openxmlformats.org/officeDocument/2006/relationships/hyperlink" Target="http://znanium.com/go.php?id=939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952" TargetMode="External"/><Relationship Id="rId14" Type="http://schemas.openxmlformats.org/officeDocument/2006/relationships/hyperlink" Target="http://lib.usue.ru/resource/limit/ump/18/p4914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5678-C1E8-4640-A5A1-89994365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68</cp:revision>
  <cp:lastPrinted>2019-02-15T10:04:00Z</cp:lastPrinted>
  <dcterms:created xsi:type="dcterms:W3CDTF">2019-02-15T10:16:00Z</dcterms:created>
  <dcterms:modified xsi:type="dcterms:W3CDTF">2019-07-09T10:08:00Z</dcterms:modified>
</cp:coreProperties>
</file>